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DC9E" w14:textId="77777777" w:rsidR="00DD5812" w:rsidRDefault="00DD5812" w:rsidP="00DD5812">
      <w:pPr>
        <w:pStyle w:val="ecxmsonormal"/>
        <w:shd w:val="clear" w:color="auto" w:fill="FFFFFF"/>
        <w:jc w:val="center"/>
        <w:rPr>
          <w:rFonts w:ascii="Century Gothic" w:hAnsi="Century Gothic" w:cs="Tahoma"/>
          <w:b/>
          <w:sz w:val="36"/>
          <w:szCs w:val="36"/>
          <w:u w:val="single"/>
        </w:rPr>
      </w:pPr>
      <w:r>
        <w:rPr>
          <w:rFonts w:ascii="Century Gothic" w:hAnsi="Century Gothic" w:cs="Tahoma"/>
          <w:b/>
          <w:noProof/>
          <w:sz w:val="36"/>
          <w:szCs w:val="36"/>
          <w:u w:val="single"/>
        </w:rPr>
        <w:drawing>
          <wp:inline distT="0" distB="0" distL="0" distR="0" wp14:anchorId="3F4A0DF1" wp14:editId="1705AE25">
            <wp:extent cx="3913011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MP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217" cy="75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9722" w14:textId="77777777" w:rsidR="00F534AA" w:rsidRPr="00117805" w:rsidRDefault="00F534AA" w:rsidP="00122EE3">
      <w:pPr>
        <w:pStyle w:val="ecxmsonormal"/>
        <w:shd w:val="clear" w:color="auto" w:fill="FFFFFF"/>
        <w:jc w:val="center"/>
        <w:rPr>
          <w:rFonts w:ascii="Century Gothic" w:hAnsi="Century Gothic" w:cs="Tahoma"/>
          <w:b/>
          <w:sz w:val="36"/>
          <w:szCs w:val="36"/>
          <w:u w:val="single"/>
        </w:rPr>
      </w:pPr>
      <w:r w:rsidRPr="00117805">
        <w:rPr>
          <w:rFonts w:ascii="Century Gothic" w:hAnsi="Century Gothic" w:cs="Tahoma"/>
          <w:b/>
          <w:sz w:val="36"/>
          <w:szCs w:val="36"/>
          <w:u w:val="single"/>
        </w:rPr>
        <w:t xml:space="preserve">COMMON GROUND AWARDS </w:t>
      </w:r>
      <w:r>
        <w:rPr>
          <w:rFonts w:ascii="Century Gothic" w:hAnsi="Century Gothic" w:cs="Tahoma"/>
          <w:b/>
          <w:sz w:val="36"/>
          <w:szCs w:val="36"/>
          <w:u w:val="single"/>
        </w:rPr>
        <w:t>NOMINATION PROCESS &amp; FORM</w:t>
      </w:r>
    </w:p>
    <w:p w14:paraId="3C509F09" w14:textId="77777777" w:rsidR="00122EE3" w:rsidRPr="00BD7584" w:rsidRDefault="00122EE3" w:rsidP="00122EE3">
      <w:pPr>
        <w:pStyle w:val="ecxmsonormal"/>
        <w:shd w:val="clear" w:color="auto" w:fill="FFFFFF"/>
        <w:jc w:val="both"/>
        <w:rPr>
          <w:rFonts w:ascii="Century Gothic" w:hAnsi="Century Gothic" w:cs="Arial"/>
          <w:b/>
          <w:color w:val="333333"/>
          <w:sz w:val="22"/>
          <w:szCs w:val="22"/>
        </w:rPr>
      </w:pPr>
      <w:r w:rsidRPr="00696962">
        <w:rPr>
          <w:rFonts w:ascii="Century Gothic" w:hAnsi="Century Gothic" w:cs="Tahoma"/>
          <w:sz w:val="22"/>
          <w:szCs w:val="22"/>
        </w:rPr>
        <w:t xml:space="preserve">Metropolitan Pima Alliance </w:t>
      </w:r>
      <w:r>
        <w:rPr>
          <w:rFonts w:ascii="Century Gothic" w:hAnsi="Century Gothic" w:cs="Tahoma"/>
          <w:sz w:val="22"/>
          <w:szCs w:val="22"/>
        </w:rPr>
        <w:t xml:space="preserve">is seeking applicants for our annual Common Ground Awards ceremony.  </w:t>
      </w:r>
      <w:r w:rsidRPr="00436A00">
        <w:rPr>
          <w:rStyle w:val="Strong"/>
          <w:rFonts w:ascii="Century Gothic" w:hAnsi="Century Gothic" w:cs="Arial"/>
          <w:b w:val="0"/>
          <w:color w:val="333333"/>
          <w:sz w:val="22"/>
          <w:szCs w:val="22"/>
        </w:rPr>
        <w:t>MPA's Common Ground Awards recognizes community leaders, projects and events with successful collaboration</w:t>
      </w:r>
      <w:r>
        <w:rPr>
          <w:rStyle w:val="Strong"/>
          <w:rFonts w:ascii="Century Gothic" w:hAnsi="Century Gothic" w:cs="Arial"/>
          <w:b w:val="0"/>
          <w:color w:val="333333"/>
          <w:sz w:val="22"/>
          <w:szCs w:val="22"/>
        </w:rPr>
        <w:t xml:space="preserve"> </w:t>
      </w:r>
      <w:r w:rsidRPr="00436A00">
        <w:rPr>
          <w:rStyle w:val="Strong"/>
          <w:rFonts w:ascii="Century Gothic" w:hAnsi="Century Gothic" w:cs="Arial"/>
          <w:b w:val="0"/>
          <w:color w:val="333333"/>
          <w:sz w:val="22"/>
          <w:szCs w:val="22"/>
        </w:rPr>
        <w:t xml:space="preserve">for the overall benefit of the community. </w:t>
      </w:r>
      <w:r>
        <w:rPr>
          <w:rStyle w:val="Strong"/>
          <w:rFonts w:ascii="Century Gothic" w:hAnsi="Century Gothic" w:cs="Arial"/>
          <w:b w:val="0"/>
          <w:color w:val="333333"/>
          <w:sz w:val="22"/>
          <w:szCs w:val="22"/>
        </w:rPr>
        <w:t xml:space="preserve"> </w:t>
      </w:r>
      <w:r w:rsidRPr="00696962">
        <w:rPr>
          <w:rFonts w:ascii="Century Gothic" w:hAnsi="Century Gothic" w:cs="Tahoma"/>
          <w:sz w:val="22"/>
          <w:szCs w:val="22"/>
        </w:rPr>
        <w:t xml:space="preserve"> </w:t>
      </w:r>
      <w:r w:rsidRPr="00436A00">
        <w:rPr>
          <w:rStyle w:val="Strong"/>
          <w:rFonts w:ascii="Century Gothic" w:hAnsi="Century Gothic" w:cs="Arial"/>
          <w:b w:val="0"/>
          <w:color w:val="333333"/>
          <w:sz w:val="22"/>
          <w:szCs w:val="22"/>
        </w:rPr>
        <w:t>Whether it is land development, economic development or community development, it is pertinent for all parties to f</w:t>
      </w:r>
      <w:r>
        <w:rPr>
          <w:rStyle w:val="Strong"/>
          <w:rFonts w:ascii="Century Gothic" w:hAnsi="Century Gothic" w:cs="Arial"/>
          <w:b w:val="0"/>
          <w:color w:val="333333"/>
          <w:sz w:val="22"/>
          <w:szCs w:val="22"/>
        </w:rPr>
        <w:t>ind common ground and the Board-</w:t>
      </w:r>
      <w:r w:rsidRPr="00436A00">
        <w:rPr>
          <w:rStyle w:val="Strong"/>
          <w:rFonts w:ascii="Century Gothic" w:hAnsi="Century Gothic" w:cs="Arial"/>
          <w:b w:val="0"/>
          <w:color w:val="333333"/>
          <w:sz w:val="22"/>
          <w:szCs w:val="22"/>
        </w:rPr>
        <w:t>selected winners are bestowed their Common Ground Award at this annual banquet ceremony attended by hundreds.</w:t>
      </w:r>
      <w:r w:rsidRPr="00436A00">
        <w:rPr>
          <w:rFonts w:ascii="Century Gothic" w:hAnsi="Century Gothic" w:cs="Arial"/>
          <w:b/>
          <w:color w:val="333333"/>
          <w:sz w:val="22"/>
          <w:szCs w:val="22"/>
        </w:rPr>
        <w:t>  </w:t>
      </w:r>
    </w:p>
    <w:p w14:paraId="7BF1F222" w14:textId="77777777" w:rsidR="00122EE3" w:rsidRDefault="00122EE3" w:rsidP="00122EE3">
      <w:pPr>
        <w:pStyle w:val="ecxmsonormal"/>
        <w:shd w:val="clear" w:color="auto" w:fill="FFFFFF"/>
        <w:rPr>
          <w:rFonts w:ascii="Century Gothic" w:hAnsi="Century Gothic" w:cs="Tahoma"/>
          <w:sz w:val="22"/>
          <w:szCs w:val="22"/>
        </w:rPr>
      </w:pPr>
      <w:r w:rsidRPr="00696962">
        <w:rPr>
          <w:rFonts w:ascii="Century Gothic" w:hAnsi="Century Gothic" w:cs="Tahoma"/>
          <w:sz w:val="22"/>
          <w:szCs w:val="22"/>
        </w:rPr>
        <w:t>Emphasis is placed on collaboration that is</w:t>
      </w:r>
      <w:r w:rsidRPr="00F25074">
        <w:rPr>
          <w:rFonts w:ascii="Century Gothic" w:hAnsi="Century Gothic" w:cs="Tahoma"/>
          <w:b/>
          <w:sz w:val="22"/>
          <w:szCs w:val="22"/>
        </w:rPr>
        <w:t xml:space="preserve"> atypical </w:t>
      </w:r>
      <w:r w:rsidRPr="00696962">
        <w:rPr>
          <w:rFonts w:ascii="Century Gothic" w:hAnsi="Century Gothic" w:cs="Tahoma"/>
          <w:sz w:val="22"/>
          <w:szCs w:val="22"/>
        </w:rPr>
        <w:t xml:space="preserve">and falls outside of the normal day-to-day processes of our respective workplaces. </w:t>
      </w:r>
      <w:r>
        <w:rPr>
          <w:rFonts w:ascii="Century Gothic" w:hAnsi="Century Gothic" w:cs="Tahoma"/>
          <w:sz w:val="22"/>
          <w:szCs w:val="22"/>
        </w:rPr>
        <w:t xml:space="preserve">We are seeking nominations that overcame great obstacles through collaborating and finding common ground amongst groups and individuals that typically do not work well together. </w:t>
      </w:r>
    </w:p>
    <w:p w14:paraId="0BE308B4" w14:textId="77777777" w:rsidR="00122EE3" w:rsidRPr="006C2473" w:rsidRDefault="00122EE3" w:rsidP="0012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szCs w:val="28"/>
        </w:rPr>
      </w:pPr>
      <w:r w:rsidRPr="006C2473">
        <w:rPr>
          <w:rFonts w:ascii="Century Gothic" w:hAnsi="Century Gothic" w:cs="Trebuchet MS"/>
          <w:b/>
          <w:bCs/>
          <w:szCs w:val="28"/>
        </w:rPr>
        <w:t>Process:</w:t>
      </w:r>
    </w:p>
    <w:p w14:paraId="1FD188BB" w14:textId="77777777" w:rsidR="00122EE3" w:rsidRPr="006C2473" w:rsidRDefault="00122EE3" w:rsidP="0012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szCs w:val="28"/>
        </w:rPr>
      </w:pPr>
      <w:r w:rsidRPr="006C2473">
        <w:rPr>
          <w:rFonts w:ascii="Century Gothic" w:hAnsi="Century Gothic" w:cs="Trebuchet MS"/>
          <w:szCs w:val="28"/>
        </w:rPr>
        <w:t>1) Nominations</w:t>
      </w:r>
      <w:r>
        <w:rPr>
          <w:rFonts w:ascii="Century Gothic" w:hAnsi="Century Gothic" w:cs="Trebuchet MS"/>
          <w:szCs w:val="28"/>
        </w:rPr>
        <w:t xml:space="preserve"> will </w:t>
      </w:r>
      <w:r w:rsidR="002C5C96">
        <w:rPr>
          <w:rFonts w:ascii="Century Gothic" w:hAnsi="Century Gothic" w:cs="Trebuchet MS"/>
          <w:szCs w:val="28"/>
        </w:rPr>
        <w:t xml:space="preserve">only </w:t>
      </w:r>
      <w:r>
        <w:rPr>
          <w:rFonts w:ascii="Century Gothic" w:hAnsi="Century Gothic" w:cs="Trebuchet MS"/>
          <w:szCs w:val="28"/>
        </w:rPr>
        <w:t xml:space="preserve">be received between </w:t>
      </w:r>
      <w:r w:rsidR="002C7E2A">
        <w:rPr>
          <w:rFonts w:ascii="Century Gothic" w:hAnsi="Century Gothic" w:cs="Trebuchet MS"/>
          <w:b/>
          <w:szCs w:val="28"/>
          <w:highlight w:val="yellow"/>
        </w:rPr>
        <w:t>June 1</w:t>
      </w:r>
      <w:r w:rsidR="002C7E2A" w:rsidRPr="002C7E2A">
        <w:rPr>
          <w:rFonts w:ascii="Century Gothic" w:hAnsi="Century Gothic" w:cs="Trebuchet MS"/>
          <w:b/>
          <w:szCs w:val="28"/>
          <w:highlight w:val="yellow"/>
          <w:vertAlign w:val="superscript"/>
        </w:rPr>
        <w:t>st</w:t>
      </w:r>
      <w:r w:rsidR="002C7E2A">
        <w:rPr>
          <w:rFonts w:ascii="Century Gothic" w:hAnsi="Century Gothic" w:cs="Trebuchet MS"/>
          <w:b/>
          <w:szCs w:val="28"/>
          <w:highlight w:val="yellow"/>
        </w:rPr>
        <w:t xml:space="preserve"> </w:t>
      </w:r>
      <w:r w:rsidR="00FE500A">
        <w:rPr>
          <w:rFonts w:ascii="Century Gothic" w:hAnsi="Century Gothic" w:cs="Trebuchet MS"/>
          <w:b/>
          <w:szCs w:val="28"/>
          <w:highlight w:val="yellow"/>
        </w:rPr>
        <w:t>– June 17</w:t>
      </w:r>
      <w:r w:rsidR="00166579" w:rsidRPr="00FE500A">
        <w:rPr>
          <w:rFonts w:ascii="Century Gothic" w:hAnsi="Century Gothic" w:cs="Trebuchet MS"/>
          <w:b/>
          <w:szCs w:val="28"/>
          <w:highlight w:val="yellow"/>
          <w:vertAlign w:val="superscript"/>
        </w:rPr>
        <w:t>th</w:t>
      </w:r>
      <w:r w:rsidR="00166579">
        <w:rPr>
          <w:rFonts w:ascii="Century Gothic" w:hAnsi="Century Gothic" w:cs="Trebuchet MS"/>
          <w:b/>
          <w:szCs w:val="28"/>
        </w:rPr>
        <w:t xml:space="preserve"> </w:t>
      </w:r>
      <w:r>
        <w:rPr>
          <w:rFonts w:ascii="Century Gothic" w:hAnsi="Century Gothic" w:cs="Trebuchet MS"/>
          <w:b/>
          <w:szCs w:val="28"/>
        </w:rPr>
        <w:t xml:space="preserve"> </w:t>
      </w:r>
      <w:r w:rsidRPr="00D70F2E">
        <w:rPr>
          <w:rFonts w:ascii="Century Gothic" w:hAnsi="Century Gothic" w:cs="Trebuchet MS"/>
          <w:szCs w:val="28"/>
        </w:rPr>
        <w:t xml:space="preserve">at </w:t>
      </w:r>
      <w:hyperlink r:id="rId6" w:history="1">
        <w:r w:rsidRPr="00D70F2E">
          <w:rPr>
            <w:rStyle w:val="Hyperlink"/>
            <w:rFonts w:ascii="Century Gothic" w:hAnsi="Century Gothic" w:cs="Trebuchet MS"/>
            <w:szCs w:val="28"/>
          </w:rPr>
          <w:t>commonground@mpaaz.org</w:t>
        </w:r>
      </w:hyperlink>
      <w:r w:rsidRPr="00D70F2E">
        <w:rPr>
          <w:rFonts w:ascii="Century Gothic" w:hAnsi="Century Gothic" w:cs="Trebuchet MS"/>
          <w:szCs w:val="28"/>
        </w:rPr>
        <w:t xml:space="preserve"> or via mai</w:t>
      </w:r>
      <w:r w:rsidR="002C5C96">
        <w:rPr>
          <w:rFonts w:ascii="Century Gothic" w:hAnsi="Century Gothic" w:cs="Trebuchet MS"/>
          <w:szCs w:val="28"/>
        </w:rPr>
        <w:t>l. PO Box 2790, Tucson, AZ 85702</w:t>
      </w:r>
    </w:p>
    <w:p w14:paraId="44772F45" w14:textId="77777777" w:rsidR="00122EE3" w:rsidRPr="006C2473" w:rsidRDefault="00122EE3" w:rsidP="0012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szCs w:val="28"/>
        </w:rPr>
      </w:pPr>
      <w:r w:rsidRPr="006C2473">
        <w:rPr>
          <w:rFonts w:ascii="Century Gothic" w:hAnsi="Century Gothic" w:cs="Trebuchet MS"/>
          <w:szCs w:val="28"/>
        </w:rPr>
        <w:t xml:space="preserve">2) The Common Ground Committee will review </w:t>
      </w:r>
      <w:r>
        <w:rPr>
          <w:rFonts w:ascii="Century Gothic" w:hAnsi="Century Gothic" w:cs="Trebuchet MS"/>
          <w:szCs w:val="28"/>
        </w:rPr>
        <w:t>the nominees</w:t>
      </w:r>
      <w:r w:rsidRPr="006C2473">
        <w:rPr>
          <w:rFonts w:ascii="Century Gothic" w:hAnsi="Century Gothic" w:cs="Trebuchet MS"/>
          <w:szCs w:val="28"/>
        </w:rPr>
        <w:t xml:space="preserve"> and score each application. </w:t>
      </w:r>
      <w:r w:rsidR="00B9573A">
        <w:rPr>
          <w:rFonts w:ascii="Century Gothic" w:hAnsi="Century Gothic" w:cs="Trebuchet MS"/>
          <w:szCs w:val="28"/>
        </w:rPr>
        <w:t xml:space="preserve">Semi-finalists will be selected and asked to submit a comprehensive package prior to a personal interview </w:t>
      </w:r>
      <w:r w:rsidR="00166579">
        <w:rPr>
          <w:rFonts w:ascii="Century Gothic" w:hAnsi="Century Gothic" w:cs="Trebuchet MS"/>
          <w:szCs w:val="28"/>
        </w:rPr>
        <w:t>in July</w:t>
      </w:r>
      <w:r>
        <w:rPr>
          <w:rFonts w:ascii="Century Gothic" w:hAnsi="Century Gothic" w:cs="Trebuchet MS"/>
          <w:szCs w:val="28"/>
        </w:rPr>
        <w:t>.</w:t>
      </w:r>
    </w:p>
    <w:p w14:paraId="2B5D52E5" w14:textId="77777777" w:rsidR="00122EE3" w:rsidRPr="006C2473" w:rsidRDefault="00122EE3" w:rsidP="00B95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rebuchet MS"/>
          <w:szCs w:val="28"/>
        </w:rPr>
      </w:pPr>
      <w:r w:rsidRPr="006C2473">
        <w:rPr>
          <w:rFonts w:ascii="Century Gothic" w:hAnsi="Century Gothic" w:cs="Trebuchet MS"/>
          <w:szCs w:val="28"/>
        </w:rPr>
        <w:t xml:space="preserve">3) </w:t>
      </w:r>
      <w:r w:rsidR="00AF1890">
        <w:rPr>
          <w:rFonts w:ascii="Century Gothic" w:hAnsi="Century Gothic" w:cs="Trebuchet MS"/>
          <w:szCs w:val="28"/>
        </w:rPr>
        <w:t>Semi-finalists will be interviewed during a 15-minute block between the dates</w:t>
      </w:r>
      <w:r w:rsidR="00B9573A">
        <w:rPr>
          <w:rFonts w:ascii="Century Gothic" w:hAnsi="Century Gothic" w:cs="Trebuchet MS"/>
          <w:szCs w:val="28"/>
        </w:rPr>
        <w:t xml:space="preserve"> </w:t>
      </w:r>
      <w:r w:rsidR="00AF1890" w:rsidRPr="00AF1890">
        <w:rPr>
          <w:rFonts w:ascii="Century Gothic" w:hAnsi="Century Gothic" w:cs="Trebuchet MS"/>
          <w:b/>
          <w:szCs w:val="28"/>
          <w:highlight w:val="yellow"/>
        </w:rPr>
        <w:t>July 18</w:t>
      </w:r>
      <w:r w:rsidR="00AF1890" w:rsidRPr="00AF1890">
        <w:rPr>
          <w:rFonts w:ascii="Century Gothic" w:hAnsi="Century Gothic" w:cs="Trebuchet MS"/>
          <w:b/>
          <w:szCs w:val="28"/>
          <w:highlight w:val="yellow"/>
          <w:vertAlign w:val="superscript"/>
        </w:rPr>
        <w:t>th</w:t>
      </w:r>
      <w:r w:rsidR="00AF1890" w:rsidRPr="00AF1890">
        <w:rPr>
          <w:rFonts w:ascii="Century Gothic" w:hAnsi="Century Gothic" w:cs="Trebuchet MS"/>
          <w:b/>
          <w:szCs w:val="28"/>
          <w:highlight w:val="yellow"/>
        </w:rPr>
        <w:t>- July 28</w:t>
      </w:r>
      <w:r w:rsidR="00AF1890" w:rsidRPr="00AF1890">
        <w:rPr>
          <w:rFonts w:ascii="Century Gothic" w:hAnsi="Century Gothic" w:cs="Trebuchet MS"/>
          <w:b/>
          <w:szCs w:val="28"/>
          <w:highlight w:val="yellow"/>
          <w:vertAlign w:val="superscript"/>
        </w:rPr>
        <w:t>th</w:t>
      </w:r>
      <w:r w:rsidR="00AF1890" w:rsidRPr="00AF1890">
        <w:rPr>
          <w:rFonts w:ascii="Century Gothic" w:hAnsi="Century Gothic" w:cs="Trebuchet MS"/>
          <w:szCs w:val="28"/>
          <w:highlight w:val="yellow"/>
        </w:rPr>
        <w:t>.</w:t>
      </w:r>
    </w:p>
    <w:p w14:paraId="3641D317" w14:textId="77777777" w:rsidR="00122EE3" w:rsidRPr="007F381F" w:rsidRDefault="00122EE3" w:rsidP="00122EE3">
      <w:pPr>
        <w:pStyle w:val="ecxmsonormal"/>
        <w:shd w:val="clear" w:color="auto" w:fill="FFFFFF"/>
        <w:jc w:val="both"/>
        <w:rPr>
          <w:rFonts w:ascii="Century Gothic" w:hAnsi="Century Gothic" w:cs="Trebuchet MS"/>
          <w:b/>
          <w:sz w:val="22"/>
          <w:szCs w:val="28"/>
        </w:rPr>
      </w:pPr>
      <w:r w:rsidRPr="006C2473">
        <w:rPr>
          <w:rFonts w:ascii="Century Gothic" w:hAnsi="Century Gothic" w:cs="Trebuchet MS"/>
          <w:sz w:val="22"/>
          <w:szCs w:val="28"/>
        </w:rPr>
        <w:t xml:space="preserve">5) The finalists and winners will be </w:t>
      </w:r>
      <w:r w:rsidR="00AF1890">
        <w:rPr>
          <w:rFonts w:ascii="Century Gothic" w:hAnsi="Century Gothic" w:cs="Trebuchet MS"/>
          <w:sz w:val="22"/>
          <w:szCs w:val="28"/>
        </w:rPr>
        <w:t>celebrated</w:t>
      </w:r>
      <w:r w:rsidRPr="006C2473">
        <w:rPr>
          <w:rFonts w:ascii="Century Gothic" w:hAnsi="Century Gothic" w:cs="Trebuchet MS"/>
          <w:sz w:val="22"/>
          <w:szCs w:val="28"/>
        </w:rPr>
        <w:t xml:space="preserve"> at the ceremony on </w:t>
      </w:r>
      <w:r w:rsidR="00FE500A">
        <w:rPr>
          <w:rFonts w:ascii="Century Gothic" w:hAnsi="Century Gothic" w:cs="Trebuchet MS"/>
          <w:b/>
          <w:sz w:val="22"/>
          <w:szCs w:val="28"/>
        </w:rPr>
        <w:t>November 4</w:t>
      </w:r>
      <w:r w:rsidR="00166579" w:rsidRPr="00166579">
        <w:rPr>
          <w:rFonts w:ascii="Century Gothic" w:hAnsi="Century Gothic" w:cs="Trebuchet MS"/>
          <w:b/>
          <w:sz w:val="22"/>
          <w:szCs w:val="28"/>
          <w:vertAlign w:val="superscript"/>
        </w:rPr>
        <w:t>th</w:t>
      </w:r>
      <w:r w:rsidR="00AF1890">
        <w:rPr>
          <w:rFonts w:ascii="Century Gothic" w:hAnsi="Century Gothic" w:cs="Trebuchet MS"/>
          <w:b/>
          <w:sz w:val="22"/>
          <w:szCs w:val="28"/>
          <w:vertAlign w:val="superscript"/>
        </w:rPr>
        <w:t>.</w:t>
      </w:r>
      <w:r w:rsidR="00166579">
        <w:rPr>
          <w:rFonts w:ascii="Century Gothic" w:hAnsi="Century Gothic" w:cs="Trebuchet MS"/>
          <w:b/>
          <w:sz w:val="22"/>
          <w:szCs w:val="28"/>
        </w:rPr>
        <w:t xml:space="preserve"> </w:t>
      </w:r>
      <w:r>
        <w:rPr>
          <w:rFonts w:ascii="Century Gothic" w:hAnsi="Century Gothic" w:cs="Trebuchet MS"/>
          <w:b/>
          <w:sz w:val="22"/>
          <w:szCs w:val="28"/>
          <w:vertAlign w:val="superscript"/>
        </w:rPr>
        <w:t xml:space="preserve"> </w:t>
      </w:r>
    </w:p>
    <w:tbl>
      <w:tblPr>
        <w:tblpPr w:leftFromText="180" w:rightFromText="180" w:vertAnchor="text" w:horzAnchor="page" w:tblpX="7649" w:tblpY="169"/>
        <w:tblW w:w="3708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2" w:space="0" w:color="000000"/>
          <w:insideV w:val="single" w:sz="3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170"/>
      </w:tblGrid>
      <w:tr w:rsidR="00467DD5" w:rsidRPr="000A3001" w14:paraId="77E377AE" w14:textId="77777777" w:rsidTr="00467DD5">
        <w:trPr>
          <w:cantSplit/>
          <w:trHeight w:val="383"/>
          <w:tblHeader/>
        </w:trPr>
        <w:tc>
          <w:tcPr>
            <w:tcW w:w="3708" w:type="dxa"/>
            <w:gridSpan w:val="2"/>
            <w:tcBorders>
              <w:top w:val="single" w:sz="36" w:space="0" w:color="000000"/>
              <w:bottom w:val="single" w:sz="36" w:space="0" w:color="000000"/>
            </w:tcBorders>
            <w:shd w:val="clear" w:color="auto" w:fill="auto"/>
            <w:vAlign w:val="center"/>
          </w:tcPr>
          <w:p w14:paraId="164BE02A" w14:textId="77777777" w:rsidR="00467DD5" w:rsidRPr="009C3681" w:rsidRDefault="00467DD5" w:rsidP="00467DD5">
            <w:pPr>
              <w:ind w:right="288"/>
              <w:jc w:val="center"/>
              <w:rPr>
                <w:b/>
                <w:sz w:val="20"/>
                <w:szCs w:val="20"/>
              </w:rPr>
            </w:pPr>
            <w:r w:rsidRPr="009C3681">
              <w:rPr>
                <w:b/>
                <w:sz w:val="20"/>
                <w:szCs w:val="20"/>
              </w:rPr>
              <w:t>SCORING CRITERIA</w:t>
            </w:r>
          </w:p>
        </w:tc>
      </w:tr>
      <w:tr w:rsidR="00467DD5" w:rsidRPr="000A3001" w14:paraId="7EDC28BC" w14:textId="77777777" w:rsidTr="00467DD5">
        <w:trPr>
          <w:cantSplit/>
          <w:trHeight w:val="432"/>
          <w:tblHeader/>
        </w:trPr>
        <w:tc>
          <w:tcPr>
            <w:tcW w:w="2538" w:type="dxa"/>
            <w:tcBorders>
              <w:top w:val="single" w:sz="36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6C7358E7" w14:textId="77777777" w:rsidR="00467DD5" w:rsidRPr="007473E9" w:rsidRDefault="00467DD5" w:rsidP="00467DD5">
            <w:pPr>
              <w:jc w:val="both"/>
              <w:rPr>
                <w:b/>
                <w:sz w:val="20"/>
                <w:szCs w:val="20"/>
              </w:rPr>
            </w:pPr>
            <w:r w:rsidRPr="007473E9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170" w:type="dxa"/>
            <w:tcBorders>
              <w:top w:val="single" w:sz="36" w:space="0" w:color="000000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14:paraId="20267827" w14:textId="77777777" w:rsidR="00467DD5" w:rsidRPr="007473E9" w:rsidRDefault="00467DD5" w:rsidP="00467DD5">
            <w:pPr>
              <w:jc w:val="both"/>
              <w:rPr>
                <w:b/>
                <w:sz w:val="20"/>
                <w:szCs w:val="20"/>
              </w:rPr>
            </w:pPr>
            <w:r w:rsidRPr="007473E9">
              <w:rPr>
                <w:b/>
                <w:sz w:val="20"/>
                <w:szCs w:val="20"/>
              </w:rPr>
              <w:t>Weight</w:t>
            </w:r>
          </w:p>
        </w:tc>
      </w:tr>
      <w:tr w:rsidR="00467DD5" w:rsidRPr="000A3001" w14:paraId="499CE35A" w14:textId="77777777" w:rsidTr="00467DD5">
        <w:trPr>
          <w:cantSplit/>
          <w:trHeight w:val="510"/>
        </w:trPr>
        <w:tc>
          <w:tcPr>
            <w:tcW w:w="253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5F13B9D1" w14:textId="77777777" w:rsidR="00467DD5" w:rsidRPr="000A3001" w:rsidRDefault="00467DD5" w:rsidP="00467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Collaboration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14:paraId="12CC7B25" w14:textId="77777777" w:rsidR="00467DD5" w:rsidRPr="000A3001" w:rsidRDefault="00467DD5" w:rsidP="00467DD5">
            <w:pPr>
              <w:jc w:val="center"/>
              <w:rPr>
                <w:sz w:val="20"/>
                <w:szCs w:val="20"/>
              </w:rPr>
            </w:pPr>
            <w:r w:rsidRPr="000A3001">
              <w:rPr>
                <w:sz w:val="20"/>
                <w:szCs w:val="20"/>
              </w:rPr>
              <w:t>10</w:t>
            </w:r>
          </w:p>
        </w:tc>
      </w:tr>
      <w:tr w:rsidR="00467DD5" w:rsidRPr="000A3001" w14:paraId="2BC64C9A" w14:textId="77777777" w:rsidTr="00467DD5">
        <w:trPr>
          <w:cantSplit/>
          <w:trHeight w:val="323"/>
        </w:trPr>
        <w:tc>
          <w:tcPr>
            <w:tcW w:w="253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22CAD448" w14:textId="77777777" w:rsidR="00467DD5" w:rsidRPr="000A3001" w:rsidRDefault="00467DD5" w:rsidP="00467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Complexity of Collaboration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14:paraId="5A3E86CD" w14:textId="77777777" w:rsidR="00467DD5" w:rsidRPr="000A3001" w:rsidRDefault="00467DD5" w:rsidP="00467DD5">
            <w:pPr>
              <w:jc w:val="center"/>
              <w:rPr>
                <w:sz w:val="20"/>
                <w:szCs w:val="20"/>
              </w:rPr>
            </w:pPr>
            <w:r w:rsidRPr="000A3001">
              <w:rPr>
                <w:sz w:val="20"/>
                <w:szCs w:val="20"/>
              </w:rPr>
              <w:t>8</w:t>
            </w:r>
          </w:p>
        </w:tc>
      </w:tr>
      <w:tr w:rsidR="00467DD5" w:rsidRPr="000A3001" w14:paraId="721E5E7D" w14:textId="77777777" w:rsidTr="00467DD5">
        <w:trPr>
          <w:cantSplit/>
          <w:trHeight w:val="288"/>
        </w:trPr>
        <w:tc>
          <w:tcPr>
            <w:tcW w:w="253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71757986" w14:textId="77777777" w:rsidR="00467DD5" w:rsidRDefault="00467DD5" w:rsidP="00467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Uniqueness of Collaboration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14:paraId="42C3F1C1" w14:textId="77777777" w:rsidR="00467DD5" w:rsidRPr="000A3001" w:rsidRDefault="00467DD5" w:rsidP="0046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67DD5" w:rsidRPr="000A3001" w14:paraId="0C97B998" w14:textId="77777777" w:rsidTr="00467DD5">
        <w:trPr>
          <w:cantSplit/>
          <w:trHeight w:val="519"/>
        </w:trPr>
        <w:tc>
          <w:tcPr>
            <w:tcW w:w="253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21BD866" w14:textId="77777777" w:rsidR="00467DD5" w:rsidRDefault="00467DD5" w:rsidP="00467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Uniqueness of Project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14:paraId="5149859D" w14:textId="77777777" w:rsidR="00467DD5" w:rsidRDefault="00467DD5" w:rsidP="0046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7DD5" w:rsidRPr="000A3001" w14:paraId="076EF9DD" w14:textId="77777777" w:rsidTr="00467DD5">
        <w:trPr>
          <w:cantSplit/>
          <w:trHeight w:val="323"/>
        </w:trPr>
        <w:tc>
          <w:tcPr>
            <w:tcW w:w="2538" w:type="dxa"/>
            <w:tcBorders>
              <w:top w:val="nil"/>
              <w:bottom w:val="single" w:sz="3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7C2BA" w14:textId="77777777" w:rsidR="00467DD5" w:rsidRPr="000A3001" w:rsidRDefault="00467DD5" w:rsidP="00467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of Community Impact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36" w:space="0" w:color="000000"/>
            </w:tcBorders>
            <w:shd w:val="clear" w:color="auto" w:fill="auto"/>
            <w:vAlign w:val="center"/>
          </w:tcPr>
          <w:p w14:paraId="2BB6307D" w14:textId="77777777" w:rsidR="00467DD5" w:rsidRPr="000A3001" w:rsidRDefault="00467DD5" w:rsidP="0046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7744D94" w14:textId="77777777" w:rsidR="00467DD5" w:rsidRDefault="00467DD5" w:rsidP="00122EE3">
      <w:pPr>
        <w:pStyle w:val="NoSpacing"/>
        <w:rPr>
          <w:rFonts w:ascii="Century Gothic" w:hAnsi="Century Gothic" w:cs="Tahoma"/>
          <w:b/>
        </w:rPr>
      </w:pPr>
    </w:p>
    <w:p w14:paraId="53D10CBE" w14:textId="77777777" w:rsidR="00122EE3" w:rsidRDefault="005A55E8" w:rsidP="00122EE3">
      <w:pPr>
        <w:pStyle w:val="NoSpacing"/>
        <w:rPr>
          <w:rFonts w:ascii="Century Gothic" w:hAnsi="Century Gothic" w:cs="Tahoma"/>
          <w:b/>
        </w:rPr>
      </w:pPr>
      <w:r w:rsidRPr="005A55E8">
        <w:rPr>
          <w:rFonts w:ascii="Century Gothic" w:hAnsi="Century Gothic" w:cs="Tahoma"/>
          <w:b/>
        </w:rPr>
        <w:t>TO APPLY:</w:t>
      </w:r>
    </w:p>
    <w:p w14:paraId="15E2B708" w14:textId="77777777" w:rsidR="00467DD5" w:rsidRPr="00F25074" w:rsidRDefault="00467DD5" w:rsidP="00122EE3">
      <w:pPr>
        <w:pStyle w:val="NoSpacing"/>
        <w:rPr>
          <w:rFonts w:ascii="Century Gothic" w:hAnsi="Century Gothic" w:cs="Tahoma"/>
          <w:b/>
          <w:sz w:val="20"/>
          <w:szCs w:val="20"/>
        </w:rPr>
      </w:pPr>
    </w:p>
    <w:p w14:paraId="359477DD" w14:textId="77777777" w:rsidR="00122EE3" w:rsidRPr="00F25074" w:rsidRDefault="00122EE3" w:rsidP="00122EE3">
      <w:pPr>
        <w:pStyle w:val="NoSpacing"/>
        <w:rPr>
          <w:rFonts w:ascii="Century Gothic" w:hAnsi="Century Gothic"/>
          <w:b/>
          <w:sz w:val="20"/>
          <w:szCs w:val="20"/>
        </w:rPr>
      </w:pPr>
      <w:r w:rsidRPr="00AC4406">
        <w:rPr>
          <w:rFonts w:ascii="Century Gothic" w:hAnsi="Century Gothic"/>
          <w:b/>
        </w:rPr>
        <w:t xml:space="preserve">1. </w:t>
      </w:r>
      <w:r w:rsidR="005A55E8">
        <w:rPr>
          <w:rFonts w:ascii="Century Gothic" w:hAnsi="Century Gothic"/>
          <w:b/>
        </w:rPr>
        <w:t>Fill out the nomination form to the best of your ability.</w:t>
      </w:r>
    </w:p>
    <w:p w14:paraId="1BC7177A" w14:textId="77777777" w:rsidR="00122EE3" w:rsidRDefault="00122EE3" w:rsidP="00122EE3">
      <w:pPr>
        <w:pStyle w:val="NoSpacing"/>
        <w:rPr>
          <w:rFonts w:ascii="Century Gothic" w:hAnsi="Century Gothic"/>
          <w:b/>
        </w:rPr>
      </w:pPr>
      <w:r w:rsidRPr="00AC4406">
        <w:rPr>
          <w:rFonts w:ascii="Century Gothic" w:hAnsi="Century Gothic"/>
          <w:b/>
        </w:rPr>
        <w:t xml:space="preserve">2. </w:t>
      </w:r>
      <w:r w:rsidR="005A55E8">
        <w:rPr>
          <w:rFonts w:ascii="Century Gothic" w:hAnsi="Century Gothic"/>
          <w:b/>
        </w:rPr>
        <w:t>Include a</w:t>
      </w:r>
      <w:r w:rsidRPr="00AC4406">
        <w:rPr>
          <w:rFonts w:ascii="Century Gothic" w:hAnsi="Century Gothic"/>
          <w:b/>
        </w:rPr>
        <w:t xml:space="preserve"> </w:t>
      </w:r>
      <w:r w:rsidR="005A55E8">
        <w:rPr>
          <w:rFonts w:ascii="Century Gothic" w:hAnsi="Century Gothic"/>
          <w:b/>
        </w:rPr>
        <w:t>500-</w:t>
      </w:r>
      <w:proofErr w:type="gramStart"/>
      <w:r w:rsidR="005A55E8">
        <w:rPr>
          <w:rFonts w:ascii="Century Gothic" w:hAnsi="Century Gothic"/>
          <w:b/>
        </w:rPr>
        <w:t>600 word</w:t>
      </w:r>
      <w:proofErr w:type="gramEnd"/>
      <w:r w:rsidR="005A55E8">
        <w:rPr>
          <w:rFonts w:ascii="Century Gothic" w:hAnsi="Century Gothic"/>
          <w:b/>
        </w:rPr>
        <w:t xml:space="preserve"> </w:t>
      </w:r>
      <w:r w:rsidRPr="00AC4406">
        <w:rPr>
          <w:rFonts w:ascii="Century Gothic" w:hAnsi="Century Gothic"/>
          <w:b/>
        </w:rPr>
        <w:t xml:space="preserve">narrative that </w:t>
      </w:r>
      <w:r w:rsidR="005A55E8">
        <w:rPr>
          <w:rFonts w:ascii="Century Gothic" w:hAnsi="Century Gothic"/>
          <w:b/>
        </w:rPr>
        <w:t>summarizes your project and answers this question:</w:t>
      </w:r>
    </w:p>
    <w:p w14:paraId="3FDC7405" w14:textId="77777777" w:rsidR="00467DD5" w:rsidRPr="00AC4406" w:rsidRDefault="00467DD5" w:rsidP="00122EE3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075BAF59" w14:textId="77777777" w:rsidR="00122EE3" w:rsidRDefault="005A55E8" w:rsidP="00FF0306">
      <w:pPr>
        <w:pStyle w:val="NoSpacing"/>
        <w:ind w:left="720"/>
        <w:rPr>
          <w:rFonts w:ascii="Century Gothic" w:hAnsi="Century Gothic" w:cs="Tahoma"/>
          <w:b/>
          <w:i/>
          <w:color w:val="0070C0"/>
        </w:rPr>
      </w:pPr>
      <w:r w:rsidRPr="00F25074">
        <w:rPr>
          <w:rFonts w:ascii="Century Gothic" w:hAnsi="Century Gothic" w:cs="Tahoma"/>
          <w:b/>
          <w:i/>
          <w:color w:val="0070C0"/>
        </w:rPr>
        <w:t>What collaboration occurred during your project and why is it relevant today?</w:t>
      </w:r>
    </w:p>
    <w:p w14:paraId="6362A067" w14:textId="77777777" w:rsidR="00122EE3" w:rsidRDefault="00122EE3" w:rsidP="00122EE3">
      <w:pPr>
        <w:pStyle w:val="NoSpacing"/>
        <w:rPr>
          <w:rFonts w:ascii="Century Gothic" w:hAnsi="Century Gothic" w:cs="Tahoma"/>
        </w:rPr>
      </w:pPr>
    </w:p>
    <w:p w14:paraId="59B07CAA" w14:textId="77777777" w:rsidR="00122EE3" w:rsidRDefault="00122EE3" w:rsidP="00122EE3">
      <w:pPr>
        <w:pStyle w:val="NoSpacing"/>
        <w:rPr>
          <w:rFonts w:ascii="Century Gothic" w:hAnsi="Century Gothic" w:cs="Tahoma"/>
        </w:rPr>
      </w:pPr>
    </w:p>
    <w:p w14:paraId="62AB5927" w14:textId="77777777" w:rsidR="00467DD5" w:rsidRDefault="00467DD5" w:rsidP="00122EE3">
      <w:pPr>
        <w:pStyle w:val="NoSpacing"/>
        <w:rPr>
          <w:rFonts w:ascii="Century Gothic" w:hAnsi="Century Gothic" w:cs="Tahoma"/>
          <w:b/>
        </w:rPr>
      </w:pPr>
    </w:p>
    <w:p w14:paraId="62880D60" w14:textId="77777777" w:rsidR="00467DD5" w:rsidRDefault="00467DD5" w:rsidP="00122EE3">
      <w:pPr>
        <w:pStyle w:val="NoSpacing"/>
        <w:rPr>
          <w:rFonts w:ascii="Century Gothic" w:hAnsi="Century Gothic" w:cs="Tahoma"/>
          <w:b/>
        </w:rPr>
      </w:pPr>
    </w:p>
    <w:p w14:paraId="1875FE69" w14:textId="77777777" w:rsidR="00467DD5" w:rsidRDefault="00467DD5" w:rsidP="00122EE3">
      <w:pPr>
        <w:pStyle w:val="NoSpacing"/>
        <w:rPr>
          <w:rFonts w:ascii="Century Gothic" w:hAnsi="Century Gothic" w:cs="Tahoma"/>
          <w:b/>
        </w:rPr>
      </w:pPr>
    </w:p>
    <w:p w14:paraId="01ADB028" w14:textId="77777777" w:rsidR="00467DD5" w:rsidRDefault="00467DD5" w:rsidP="00122EE3">
      <w:pPr>
        <w:pStyle w:val="NoSpacing"/>
        <w:rPr>
          <w:rFonts w:ascii="Century Gothic" w:hAnsi="Century Gothic" w:cs="Tahoma"/>
          <w:b/>
        </w:rPr>
      </w:pPr>
    </w:p>
    <w:p w14:paraId="7F4B8FDF" w14:textId="77777777" w:rsidR="00122EE3" w:rsidRPr="00A86821" w:rsidRDefault="00122EE3" w:rsidP="00122EE3">
      <w:pPr>
        <w:pStyle w:val="NoSpacing"/>
        <w:rPr>
          <w:rFonts w:ascii="Century Gothic" w:hAnsi="Century Gothic" w:cs="Tahoma"/>
          <w:b/>
        </w:rPr>
      </w:pPr>
      <w:bookmarkStart w:id="0" w:name="_GoBack"/>
      <w:bookmarkEnd w:id="0"/>
      <w:r w:rsidRPr="00A86821">
        <w:rPr>
          <w:rFonts w:ascii="Century Gothic" w:hAnsi="Century Gothic" w:cs="Tahoma"/>
          <w:b/>
        </w:rPr>
        <w:t>Ultimately, the Common Ground Committee has discretion over nomination categories; however, examples of past categories for nominees to consider include:</w:t>
      </w:r>
    </w:p>
    <w:p w14:paraId="10DB57B3" w14:textId="77777777" w:rsidR="00122EE3" w:rsidRPr="00A86821" w:rsidRDefault="00122EE3" w:rsidP="00122EE3">
      <w:pPr>
        <w:pStyle w:val="NoSpacing"/>
        <w:rPr>
          <w:rFonts w:ascii="Century Gothic" w:hAnsi="Century Gothic" w:cs="Tahoma"/>
          <w:b/>
        </w:rPr>
      </w:pPr>
    </w:p>
    <w:p w14:paraId="49C037FB" w14:textId="77777777" w:rsidR="00467DD5" w:rsidRDefault="00122EE3" w:rsidP="00122EE3">
      <w:pPr>
        <w:pStyle w:val="NoSpacing"/>
        <w:rPr>
          <w:rFonts w:ascii="Century Gothic" w:hAnsi="Century Gothic" w:cs="Tahoma"/>
        </w:rPr>
      </w:pPr>
      <w:r w:rsidRPr="000D492C">
        <w:rPr>
          <w:rFonts w:ascii="Century Gothic" w:hAnsi="Century Gothic" w:cs="Tahoma"/>
        </w:rPr>
        <w:t>Residential Development</w:t>
      </w:r>
      <w:r w:rsidRPr="000D492C">
        <w:rPr>
          <w:rFonts w:ascii="Century Gothic" w:hAnsi="Century Gothic" w:cs="Tahoma"/>
        </w:rPr>
        <w:tab/>
      </w:r>
      <w:r w:rsidRPr="000D492C">
        <w:rPr>
          <w:rFonts w:ascii="Century Gothic" w:hAnsi="Century Gothic" w:cs="Tahoma"/>
        </w:rPr>
        <w:tab/>
        <w:t>Commercial Deve</w:t>
      </w:r>
      <w:r w:rsidR="00F25074">
        <w:rPr>
          <w:rFonts w:ascii="Century Gothic" w:hAnsi="Century Gothic" w:cs="Tahoma"/>
        </w:rPr>
        <w:t>lopment</w:t>
      </w:r>
      <w:r w:rsidR="00F25074">
        <w:rPr>
          <w:rFonts w:ascii="Century Gothic" w:hAnsi="Century Gothic" w:cs="Tahoma"/>
        </w:rPr>
        <w:tab/>
      </w:r>
      <w:r w:rsidR="00F25074">
        <w:rPr>
          <w:rFonts w:ascii="Century Gothic" w:hAnsi="Century Gothic" w:cs="Tahoma"/>
        </w:rPr>
        <w:tab/>
        <w:t xml:space="preserve">Mixed-Use Development </w:t>
      </w:r>
      <w:r w:rsidRPr="000D492C">
        <w:rPr>
          <w:rFonts w:ascii="Century Gothic" w:hAnsi="Century Gothic" w:cs="Tahoma"/>
        </w:rPr>
        <w:t>Architecture or Design</w:t>
      </w:r>
      <w:r w:rsidR="00F25074">
        <w:rPr>
          <w:rFonts w:ascii="Century Gothic" w:hAnsi="Century Gothic" w:cs="Tahoma"/>
        </w:rPr>
        <w:t xml:space="preserve">                    </w:t>
      </w:r>
      <w:r w:rsidRPr="000D492C">
        <w:rPr>
          <w:rFonts w:ascii="Century Gothic" w:hAnsi="Century Gothic" w:cs="Tahoma"/>
        </w:rPr>
        <w:t>Community Building</w:t>
      </w:r>
      <w:r w:rsidRPr="000D492C">
        <w:rPr>
          <w:rFonts w:ascii="Century Gothic" w:hAnsi="Century Gothic" w:cs="Tahoma"/>
        </w:rPr>
        <w:tab/>
      </w:r>
      <w:r w:rsidRPr="000D492C">
        <w:rPr>
          <w:rFonts w:ascii="Century Gothic" w:hAnsi="Century Gothic" w:cs="Tahoma"/>
        </w:rPr>
        <w:tab/>
      </w:r>
      <w:r w:rsidRPr="000D492C">
        <w:rPr>
          <w:rFonts w:ascii="Century Gothic" w:hAnsi="Century Gothic" w:cs="Tahoma"/>
        </w:rPr>
        <w:tab/>
        <w:t>Economic Develop</w:t>
      </w:r>
      <w:r w:rsidR="00F25074">
        <w:rPr>
          <w:rFonts w:ascii="Century Gothic" w:hAnsi="Century Gothic" w:cs="Tahoma"/>
        </w:rPr>
        <w:t xml:space="preserve">ment Public Policy or Process                  </w:t>
      </w:r>
      <w:r w:rsidR="00467DD5">
        <w:rPr>
          <w:rFonts w:ascii="Century Gothic" w:hAnsi="Century Gothic" w:cs="Tahoma"/>
        </w:rPr>
        <w:t xml:space="preserve">             </w:t>
      </w:r>
      <w:r w:rsidRPr="000D492C">
        <w:rPr>
          <w:rFonts w:ascii="Century Gothic" w:hAnsi="Century Gothic" w:cs="Tahoma"/>
        </w:rPr>
        <w:t>Public Works Projects</w:t>
      </w:r>
      <w:r w:rsidR="00F25074">
        <w:rPr>
          <w:rFonts w:ascii="Century Gothic" w:hAnsi="Century Gothic" w:cs="Tahoma"/>
        </w:rPr>
        <w:t xml:space="preserve">                      Events &amp; Programs</w:t>
      </w:r>
      <w:r w:rsidR="00F25074">
        <w:rPr>
          <w:rFonts w:ascii="Century Gothic" w:hAnsi="Century Gothic" w:cs="Tahoma"/>
        </w:rPr>
        <w:tab/>
        <w:t xml:space="preserve">   </w:t>
      </w:r>
    </w:p>
    <w:p w14:paraId="6E307CBC" w14:textId="77777777" w:rsidR="00122EE3" w:rsidRPr="00F25074" w:rsidRDefault="00122EE3" w:rsidP="00122EE3">
      <w:pPr>
        <w:pStyle w:val="NoSpacing"/>
        <w:rPr>
          <w:rFonts w:ascii="Century Gothic" w:hAnsi="Century Gothic" w:cs="Tahoma"/>
        </w:rPr>
      </w:pPr>
      <w:r w:rsidRPr="000D492C">
        <w:rPr>
          <w:rFonts w:ascii="Century Gothic" w:hAnsi="Century Gothic" w:cs="Tahoma"/>
        </w:rPr>
        <w:t>Planning</w:t>
      </w:r>
      <w:r w:rsidRPr="000D492C">
        <w:rPr>
          <w:rFonts w:ascii="Century Gothic" w:hAnsi="Century Gothic" w:cs="Tahoma"/>
        </w:rPr>
        <w:tab/>
      </w:r>
      <w:r w:rsidRPr="00A86821">
        <w:rPr>
          <w:rFonts w:ascii="Century Gothic" w:hAnsi="Century Gothic" w:cs="Tahoma"/>
          <w:b/>
        </w:rPr>
        <w:tab/>
      </w:r>
      <w:r w:rsidRPr="00A86821">
        <w:rPr>
          <w:rFonts w:ascii="Century Gothic" w:hAnsi="Century Gothic" w:cs="Tahoma"/>
          <w:b/>
        </w:rPr>
        <w:tab/>
      </w:r>
      <w:r w:rsidRPr="00A86821">
        <w:rPr>
          <w:rFonts w:ascii="Century Gothic" w:hAnsi="Century Gothic" w:cs="Tahoma"/>
          <w:b/>
        </w:rPr>
        <w:tab/>
      </w:r>
      <w:r w:rsidR="00025B0D" w:rsidRPr="00025B0D">
        <w:rPr>
          <w:rFonts w:ascii="Century Gothic" w:hAnsi="Century Gothic" w:cs="Tahoma"/>
        </w:rPr>
        <w:t>Recreation</w:t>
      </w:r>
      <w:r w:rsidRPr="00A86821">
        <w:rPr>
          <w:rFonts w:ascii="Century Gothic" w:hAnsi="Century Gothic" w:cs="Tahoma"/>
          <w:b/>
        </w:rPr>
        <w:tab/>
      </w:r>
      <w:r w:rsidR="00824220">
        <w:rPr>
          <w:rFonts w:ascii="Century Gothic" w:hAnsi="Century Gothic" w:cs="Tahoma"/>
          <w:b/>
        </w:rPr>
        <w:tab/>
      </w:r>
      <w:r w:rsidR="00824220">
        <w:rPr>
          <w:rFonts w:ascii="Century Gothic" w:hAnsi="Century Gothic" w:cs="Tahoma"/>
          <w:b/>
        </w:rPr>
        <w:tab/>
      </w:r>
      <w:r w:rsidR="00824220">
        <w:rPr>
          <w:rFonts w:ascii="Century Gothic" w:hAnsi="Century Gothic" w:cs="Tahoma"/>
          <w:b/>
        </w:rPr>
        <w:tab/>
      </w:r>
      <w:r w:rsidR="00824220" w:rsidRPr="00824220">
        <w:rPr>
          <w:rFonts w:ascii="Century Gothic" w:hAnsi="Century Gothic" w:cs="Tahoma"/>
        </w:rPr>
        <w:t>Construction</w:t>
      </w:r>
    </w:p>
    <w:p w14:paraId="552E2F5B" w14:textId="77777777" w:rsidR="00467DD5" w:rsidRDefault="00122EE3" w:rsidP="00122EE3">
      <w:pPr>
        <w:pStyle w:val="NoSpacing"/>
      </w:pPr>
      <w:r>
        <w:br w:type="page"/>
      </w:r>
    </w:p>
    <w:p w14:paraId="67DBA806" w14:textId="77777777" w:rsidR="00122EE3" w:rsidRPr="000B4301" w:rsidRDefault="00122EE3" w:rsidP="00122EE3">
      <w:pPr>
        <w:pStyle w:val="NoSpacing"/>
        <w:rPr>
          <w:b/>
          <w:sz w:val="16"/>
          <w:szCs w:val="16"/>
        </w:rPr>
      </w:pPr>
      <w:r w:rsidRPr="000B4301">
        <w:rPr>
          <w:b/>
        </w:rPr>
        <w:lastRenderedPageBreak/>
        <w:t>Please fill out as much information as possible.</w:t>
      </w:r>
    </w:p>
    <w:tbl>
      <w:tblPr>
        <w:tblW w:w="11226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76"/>
        <w:gridCol w:w="3150"/>
      </w:tblGrid>
      <w:tr w:rsidR="00467DD5" w:rsidRPr="0074513F" w14:paraId="178C1829" w14:textId="77777777" w:rsidTr="00467DD5">
        <w:tc>
          <w:tcPr>
            <w:tcW w:w="8076" w:type="dxa"/>
          </w:tcPr>
          <w:p w14:paraId="70C9D295" w14:textId="77777777" w:rsidR="00467DD5" w:rsidRPr="009076EA" w:rsidRDefault="00467DD5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>Project:</w:t>
            </w:r>
          </w:p>
          <w:p w14:paraId="09A08742" w14:textId="77777777" w:rsidR="00467DD5" w:rsidRPr="009076EA" w:rsidRDefault="00467DD5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719C75" w14:textId="77777777" w:rsidR="00467DD5" w:rsidRPr="009076EA" w:rsidRDefault="00467DD5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>Nominated Previously?</w:t>
            </w:r>
          </w:p>
        </w:tc>
      </w:tr>
      <w:tr w:rsidR="00467DD5" w:rsidRPr="0074513F" w14:paraId="6AE3694A" w14:textId="77777777" w:rsidTr="00467DD5">
        <w:tc>
          <w:tcPr>
            <w:tcW w:w="8076" w:type="dxa"/>
          </w:tcPr>
          <w:p w14:paraId="7487A6D9" w14:textId="77777777" w:rsidR="00467DD5" w:rsidRPr="009076EA" w:rsidRDefault="00467DD5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  <w:r w:rsidRPr="009076EA">
              <w:rPr>
                <w:b/>
                <w:sz w:val="20"/>
                <w:szCs w:val="20"/>
              </w:rPr>
              <w:t>Category:</w:t>
            </w:r>
          </w:p>
          <w:p w14:paraId="1318B764" w14:textId="77777777" w:rsidR="00467DD5" w:rsidRPr="009076EA" w:rsidRDefault="00467DD5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4021D0" w14:textId="77777777" w:rsidR="00467DD5" w:rsidRDefault="00467DD5" w:rsidP="00467DD5">
            <w:pPr>
              <w:tabs>
                <w:tab w:val="left" w:pos="6708"/>
              </w:tabs>
              <w:spacing w:after="0" w:line="240" w:lineRule="auto"/>
              <w:ind w:right="546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>If so, when, what category?</w:t>
            </w:r>
          </w:p>
          <w:p w14:paraId="555E0207" w14:textId="77777777" w:rsidR="00467DD5" w:rsidRDefault="00467DD5" w:rsidP="00467DD5">
            <w:pPr>
              <w:tabs>
                <w:tab w:val="left" w:pos="6708"/>
              </w:tabs>
              <w:spacing w:after="0" w:line="240" w:lineRule="auto"/>
              <w:ind w:right="546"/>
              <w:rPr>
                <w:b/>
                <w:sz w:val="20"/>
                <w:szCs w:val="20"/>
              </w:rPr>
            </w:pPr>
          </w:p>
          <w:p w14:paraId="12809BBD" w14:textId="77777777" w:rsidR="00467DD5" w:rsidRPr="009076EA" w:rsidRDefault="00467DD5" w:rsidP="00467DD5">
            <w:pPr>
              <w:tabs>
                <w:tab w:val="left" w:pos="6708"/>
              </w:tabs>
              <w:spacing w:after="0" w:line="240" w:lineRule="auto"/>
              <w:ind w:right="546"/>
              <w:rPr>
                <w:b/>
                <w:sz w:val="20"/>
                <w:szCs w:val="20"/>
              </w:rPr>
            </w:pPr>
          </w:p>
        </w:tc>
      </w:tr>
      <w:tr w:rsidR="00122EE3" w:rsidRPr="0074513F" w14:paraId="7959093A" w14:textId="77777777" w:rsidTr="00467DD5">
        <w:tc>
          <w:tcPr>
            <w:tcW w:w="11226" w:type="dxa"/>
            <w:gridSpan w:val="2"/>
          </w:tcPr>
          <w:p w14:paraId="314B2E99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 xml:space="preserve">Nominated by </w:t>
            </w:r>
          </w:p>
          <w:p w14:paraId="2C478105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 xml:space="preserve">NAME: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9076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4E2D63B3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569D6C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 xml:space="preserve">COMPANY:           </w:t>
            </w:r>
          </w:p>
          <w:p w14:paraId="1BE21872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D08995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14:paraId="1A3AED80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B60F34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  <w:r w:rsidRPr="009076E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14:paraId="20723794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58CADBA4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>ADDRESS:</w:t>
            </w:r>
          </w:p>
        </w:tc>
      </w:tr>
      <w:tr w:rsidR="00122EE3" w:rsidRPr="0074513F" w14:paraId="5135E7CA" w14:textId="77777777" w:rsidTr="00467DD5">
        <w:tc>
          <w:tcPr>
            <w:tcW w:w="11226" w:type="dxa"/>
            <w:gridSpan w:val="2"/>
          </w:tcPr>
          <w:p w14:paraId="67C3F06D" w14:textId="77777777" w:rsidR="00122EE3" w:rsidRDefault="00122EE3" w:rsidP="00122EE3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Nominee main point of contact for additional information:  </w:t>
            </w:r>
          </w:p>
          <w:p w14:paraId="62EB7743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BD8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</w:p>
          <w:p w14:paraId="7E4B343B" w14:textId="77777777" w:rsidR="00122EE3" w:rsidRPr="007E7BD8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1FB50B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BD8">
              <w:rPr>
                <w:b/>
                <w:sz w:val="20"/>
                <w:szCs w:val="20"/>
              </w:rPr>
              <w:t>EMAIL</w:t>
            </w:r>
            <w:r>
              <w:rPr>
                <w:b/>
                <w:sz w:val="20"/>
                <w:szCs w:val="20"/>
              </w:rPr>
              <w:t>:</w:t>
            </w:r>
          </w:p>
          <w:p w14:paraId="29713958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B1B058" w14:textId="77777777" w:rsidR="00122EE3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  <w:p w14:paraId="76C715D4" w14:textId="77777777" w:rsidR="00122EE3" w:rsidRPr="007E7BD8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BD8">
              <w:rPr>
                <w:b/>
                <w:sz w:val="20"/>
                <w:szCs w:val="20"/>
              </w:rPr>
              <w:t xml:space="preserve">                                          </w:t>
            </w:r>
          </w:p>
          <w:p w14:paraId="4E9D5B94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 xml:space="preserve">COMPANY: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14:paraId="05CF1675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749D4A3C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76EA">
              <w:rPr>
                <w:b/>
                <w:sz w:val="20"/>
                <w:szCs w:val="20"/>
              </w:rPr>
              <w:t>ADDRESS:</w:t>
            </w:r>
          </w:p>
        </w:tc>
      </w:tr>
      <w:tr w:rsidR="00122EE3" w:rsidRPr="0074513F" w14:paraId="4F13FD47" w14:textId="77777777" w:rsidTr="00467DD5">
        <w:tc>
          <w:tcPr>
            <w:tcW w:w="11226" w:type="dxa"/>
            <w:gridSpan w:val="2"/>
          </w:tcPr>
          <w:p w14:paraId="1C0A244D" w14:textId="77777777" w:rsidR="00122EE3" w:rsidRPr="009076EA" w:rsidRDefault="00122EE3" w:rsidP="00122EE3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</w:p>
          <w:p w14:paraId="4C1F5160" w14:textId="77777777" w:rsidR="00122EE3" w:rsidRPr="009076EA" w:rsidRDefault="00122EE3" w:rsidP="00122EE3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Each nomination should list </w:t>
            </w:r>
            <w:r w:rsidRPr="009076EA">
              <w:rPr>
                <w:rFonts w:ascii="Century Gothic" w:hAnsi="Century Gothic" w:cs="Tahoma"/>
                <w:b/>
              </w:rPr>
              <w:t xml:space="preserve">all collaborative, contributing partners including: government and public participants, business members, non-profit organizations, and citizens or citizen groups. </w:t>
            </w:r>
            <w:r w:rsidR="002C5C96">
              <w:rPr>
                <w:rFonts w:ascii="Century Gothic" w:hAnsi="Century Gothic" w:cs="Tahoma"/>
                <w:b/>
              </w:rPr>
              <w:t>The format should be in Excel, with the following columns:</w:t>
            </w:r>
            <w:r w:rsidR="00467DD5">
              <w:rPr>
                <w:rFonts w:ascii="Century Gothic" w:hAnsi="Century Gothic" w:cs="Tahoma"/>
                <w:b/>
              </w:rPr>
              <w:t xml:space="preserve"> Name, organization, email, phone number. </w:t>
            </w:r>
          </w:p>
          <w:p w14:paraId="68819A94" w14:textId="77777777" w:rsidR="00122EE3" w:rsidRPr="009076EA" w:rsidRDefault="00122EE3" w:rsidP="00122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CE85AA5" w14:textId="77777777" w:rsidR="00467DD5" w:rsidRDefault="00467DD5" w:rsidP="00122EE3">
      <w:pPr>
        <w:pStyle w:val="ecxmsonormal"/>
        <w:shd w:val="clear" w:color="auto" w:fill="FFFFFF"/>
        <w:rPr>
          <w:rFonts w:ascii="Century Gothic" w:hAnsi="Century Gothic"/>
          <w:b/>
        </w:rPr>
      </w:pPr>
    </w:p>
    <w:p w14:paraId="08EA3B38" w14:textId="77777777" w:rsidR="00122EE3" w:rsidRPr="00696962" w:rsidRDefault="00122EE3" w:rsidP="00122EE3">
      <w:pPr>
        <w:pStyle w:val="ecxmsonormal"/>
        <w:shd w:val="clear" w:color="auto" w:fill="FFFFFF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2"/>
          <w:szCs w:val="22"/>
        </w:rPr>
        <w:t xml:space="preserve">Please submit this application </w:t>
      </w:r>
      <w:r w:rsidRPr="00696962">
        <w:rPr>
          <w:rFonts w:ascii="Century Gothic" w:hAnsi="Century Gothic" w:cs="Tahoma"/>
          <w:sz w:val="22"/>
          <w:szCs w:val="22"/>
        </w:rPr>
        <w:t>via one of the following methods:</w:t>
      </w:r>
    </w:p>
    <w:p w14:paraId="1CEE8D91" w14:textId="77777777" w:rsidR="00122EE3" w:rsidRPr="002C5C96" w:rsidRDefault="00122EE3" w:rsidP="00122EE3">
      <w:pPr>
        <w:pStyle w:val="NoSpacing"/>
        <w:rPr>
          <w:rStyle w:val="blockemailwithname2"/>
          <w:rFonts w:ascii="Century Gothic" w:hAnsi="Century Gothic" w:cs="Tahoma"/>
          <w:b/>
          <w:color w:val="auto"/>
        </w:rPr>
      </w:pPr>
      <w:r w:rsidRPr="002C5C96">
        <w:rPr>
          <w:rFonts w:ascii="Century Gothic" w:hAnsi="Century Gothic"/>
          <w:b/>
        </w:rPr>
        <w:t xml:space="preserve">Via email: </w:t>
      </w:r>
      <w:hyperlink r:id="rId7" w:history="1">
        <w:r w:rsidRPr="002C5C96">
          <w:rPr>
            <w:rStyle w:val="Hyperlink"/>
            <w:rFonts w:ascii="Century Gothic" w:hAnsi="Century Gothic" w:cs="Tahoma"/>
            <w:b/>
          </w:rPr>
          <w:t>commonground@mpaaz.org</w:t>
        </w:r>
      </w:hyperlink>
      <w:r w:rsidR="002C5C96" w:rsidRPr="002C5C96">
        <w:rPr>
          <w:rStyle w:val="blockemailwithname2"/>
          <w:rFonts w:ascii="Century Gothic" w:hAnsi="Century Gothic" w:cs="Tahoma"/>
          <w:b/>
          <w:color w:val="auto"/>
        </w:rPr>
        <w:t xml:space="preserve"> (preferred method)</w:t>
      </w:r>
    </w:p>
    <w:p w14:paraId="06B9AC53" w14:textId="77777777" w:rsidR="00122EE3" w:rsidRPr="00696962" w:rsidRDefault="00122EE3" w:rsidP="00122EE3">
      <w:pPr>
        <w:pStyle w:val="NoSpacing"/>
        <w:rPr>
          <w:rFonts w:ascii="Century Gothic" w:hAnsi="Century Gothic"/>
        </w:rPr>
      </w:pPr>
    </w:p>
    <w:p w14:paraId="1C14ABEB" w14:textId="77777777" w:rsidR="00122EE3" w:rsidRDefault="00122EE3" w:rsidP="00122EE3">
      <w:pPr>
        <w:pStyle w:val="NoSpacing"/>
        <w:rPr>
          <w:rFonts w:ascii="Century Gothic" w:hAnsi="Century Gothic"/>
        </w:rPr>
      </w:pPr>
      <w:r w:rsidRPr="00696962">
        <w:rPr>
          <w:rFonts w:ascii="Century Gothic" w:hAnsi="Century Gothic"/>
        </w:rPr>
        <w:t xml:space="preserve">Via mail: </w:t>
      </w:r>
    </w:p>
    <w:p w14:paraId="60141FF3" w14:textId="77777777" w:rsidR="00122EE3" w:rsidRPr="00696962" w:rsidRDefault="00122EE3" w:rsidP="00122EE3">
      <w:pPr>
        <w:pStyle w:val="NoSpacing"/>
        <w:rPr>
          <w:rFonts w:ascii="Century Gothic" w:hAnsi="Century Gothic"/>
        </w:rPr>
      </w:pPr>
      <w:r w:rsidRPr="00696962">
        <w:rPr>
          <w:rFonts w:ascii="Century Gothic" w:hAnsi="Century Gothic"/>
        </w:rPr>
        <w:t>Metropolitan Pima Alliance</w:t>
      </w:r>
    </w:p>
    <w:p w14:paraId="7F1A9559" w14:textId="77777777" w:rsidR="00122EE3" w:rsidRPr="00696962" w:rsidRDefault="00122EE3" w:rsidP="00122EE3">
      <w:pPr>
        <w:pStyle w:val="NoSpacing"/>
        <w:rPr>
          <w:rFonts w:ascii="Century Gothic" w:hAnsi="Century Gothic"/>
        </w:rPr>
      </w:pPr>
      <w:r w:rsidRPr="00696962">
        <w:rPr>
          <w:rFonts w:ascii="Century Gothic" w:hAnsi="Century Gothic"/>
        </w:rPr>
        <w:t>P. O. Box 2790</w:t>
      </w:r>
    </w:p>
    <w:p w14:paraId="39E08300" w14:textId="77777777" w:rsidR="00122EE3" w:rsidRPr="00696962" w:rsidRDefault="00122EE3" w:rsidP="00122EE3">
      <w:pPr>
        <w:pStyle w:val="NoSpacing"/>
        <w:rPr>
          <w:rFonts w:ascii="Century Gothic" w:hAnsi="Century Gothic"/>
        </w:rPr>
      </w:pPr>
      <w:r w:rsidRPr="00696962">
        <w:rPr>
          <w:rFonts w:ascii="Century Gothic" w:hAnsi="Century Gothic"/>
        </w:rPr>
        <w:t>Tucson, AZ 85702</w:t>
      </w:r>
    </w:p>
    <w:p w14:paraId="750E60A7" w14:textId="77777777" w:rsidR="00122EE3" w:rsidRPr="00E10B23" w:rsidRDefault="00122EE3" w:rsidP="00122EE3">
      <w:pPr>
        <w:rPr>
          <w:rFonts w:ascii="Century Gothic" w:hAnsi="Century Gothic"/>
          <w:b/>
        </w:rPr>
      </w:pPr>
    </w:p>
    <w:sectPr w:rsidR="00122EE3" w:rsidRPr="00E10B23" w:rsidSect="00E80D0A">
      <w:pgSz w:w="12240" w:h="15840" w:code="1"/>
      <w:pgMar w:top="720" w:right="720" w:bottom="720" w:left="720" w:header="1296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3C7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D608F"/>
    <w:multiLevelType w:val="hybridMultilevel"/>
    <w:tmpl w:val="0CD80D4E"/>
    <w:lvl w:ilvl="0" w:tplc="4C3CF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069A2"/>
    <w:multiLevelType w:val="hybridMultilevel"/>
    <w:tmpl w:val="1C646DCA"/>
    <w:lvl w:ilvl="0" w:tplc="40D6E2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61"/>
    <w:rsid w:val="00025B0D"/>
    <w:rsid w:val="00104AE1"/>
    <w:rsid w:val="00122EE3"/>
    <w:rsid w:val="00166579"/>
    <w:rsid w:val="002C5C96"/>
    <w:rsid w:val="002C7E2A"/>
    <w:rsid w:val="0030205A"/>
    <w:rsid w:val="00391505"/>
    <w:rsid w:val="003C77AA"/>
    <w:rsid w:val="00433C99"/>
    <w:rsid w:val="00467DD5"/>
    <w:rsid w:val="005A55E8"/>
    <w:rsid w:val="006B3DEC"/>
    <w:rsid w:val="00824220"/>
    <w:rsid w:val="00910D98"/>
    <w:rsid w:val="009C3681"/>
    <w:rsid w:val="00AC4406"/>
    <w:rsid w:val="00AF1890"/>
    <w:rsid w:val="00B22663"/>
    <w:rsid w:val="00B9573A"/>
    <w:rsid w:val="00BA1EA1"/>
    <w:rsid w:val="00BA40A8"/>
    <w:rsid w:val="00DD5812"/>
    <w:rsid w:val="00E80D0A"/>
    <w:rsid w:val="00EB57DA"/>
    <w:rsid w:val="00F25074"/>
    <w:rsid w:val="00F534AA"/>
    <w:rsid w:val="00F870ED"/>
    <w:rsid w:val="00FE500A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76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96962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lockemailwithname2">
    <w:name w:val="blockemailwithname2"/>
    <w:rsid w:val="00696962"/>
    <w:rPr>
      <w:color w:val="444444"/>
    </w:rPr>
  </w:style>
  <w:style w:type="paragraph" w:styleId="NoSpacing">
    <w:name w:val="No Spacing"/>
    <w:uiPriority w:val="1"/>
    <w:qFormat/>
    <w:rsid w:val="00696962"/>
    <w:rPr>
      <w:sz w:val="22"/>
      <w:szCs w:val="22"/>
    </w:rPr>
  </w:style>
  <w:style w:type="character" w:styleId="Strong">
    <w:name w:val="Strong"/>
    <w:uiPriority w:val="22"/>
    <w:qFormat/>
    <w:rsid w:val="00BD7584"/>
    <w:rPr>
      <w:b/>
      <w:bCs/>
    </w:rPr>
  </w:style>
  <w:style w:type="character" w:styleId="Hyperlink">
    <w:name w:val="Hyperlink"/>
    <w:uiPriority w:val="99"/>
    <w:semiHidden/>
    <w:unhideWhenUsed/>
    <w:rsid w:val="007F4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310525120">
                                          <w:marLeft w:val="0"/>
                                          <w:marRight w:val="0"/>
                                          <w:marTop w:val="1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7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4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mmonground@mpaaz.org" TargetMode="External"/><Relationship Id="rId7" Type="http://schemas.openxmlformats.org/officeDocument/2006/relationships/hyperlink" Target="mailto:commonground@mpaaz.org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3835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mailto:commonground@mpaaz.org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mailto:commonground@mpaaz.org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cp:lastModifiedBy>Amber Smith</cp:lastModifiedBy>
  <cp:revision>2</cp:revision>
  <cp:lastPrinted>2016-05-19T22:24:00Z</cp:lastPrinted>
  <dcterms:created xsi:type="dcterms:W3CDTF">2016-05-19T22:25:00Z</dcterms:created>
  <dcterms:modified xsi:type="dcterms:W3CDTF">2016-05-19T22:25:00Z</dcterms:modified>
</cp:coreProperties>
</file>